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591"/>
        <w:gridCol w:w="4980"/>
      </w:tblGrid>
      <w:tr w:rsidR="00CD4496" w:rsidRPr="00CD4496" w:rsidTr="00CD4496">
        <w:tc>
          <w:tcPr>
            <w:tcW w:w="4791" w:type="dxa"/>
            <w:hideMark/>
          </w:tcPr>
          <w:p w:rsidR="00CD4496" w:rsidRPr="00CD4496" w:rsidRDefault="00CD4496" w:rsidP="00CD4496">
            <w:pPr>
              <w:tabs>
                <w:tab w:val="left" w:pos="4103"/>
              </w:tabs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Принято</w:t>
            </w:r>
          </w:p>
          <w:p w:rsidR="00CD4496" w:rsidRPr="00CD4496" w:rsidRDefault="00CD4496" w:rsidP="00CD4496">
            <w:pPr>
              <w:tabs>
                <w:tab w:val="left" w:pos="4103"/>
              </w:tabs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 педагогическом совете</w:t>
            </w:r>
          </w:p>
          <w:p w:rsidR="00CD4496" w:rsidRPr="00CD4496" w:rsidRDefault="00CD4496" w:rsidP="00CD4496">
            <w:pPr>
              <w:tabs>
                <w:tab w:val="left" w:pos="4103"/>
              </w:tabs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Протокол от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</w:t>
            </w: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</w:t>
            </w: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г. №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</w:t>
            </w:r>
          </w:p>
        </w:tc>
        <w:tc>
          <w:tcPr>
            <w:tcW w:w="5098" w:type="dxa"/>
            <w:hideMark/>
          </w:tcPr>
          <w:p w:rsidR="00CD4496" w:rsidRPr="00CD4496" w:rsidRDefault="00CB08A6" w:rsidP="00CD4496">
            <w:pPr>
              <w:tabs>
                <w:tab w:val="left" w:pos="3247"/>
              </w:tabs>
              <w:spacing w:after="0" w:line="240" w:lineRule="auto"/>
              <w:ind w:left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Утверждаю:</w:t>
            </w:r>
          </w:p>
          <w:p w:rsidR="00CD4496" w:rsidRPr="00CD4496" w:rsidRDefault="00CB08A6" w:rsidP="00CD4496">
            <w:pPr>
              <w:tabs>
                <w:tab w:val="left" w:pos="3247"/>
              </w:tabs>
              <w:spacing w:after="0" w:line="240" w:lineRule="auto"/>
              <w:ind w:left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</w:t>
            </w:r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.о</w:t>
            </w:r>
            <w:proofErr w:type="gramStart"/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.з</w:t>
            </w:r>
            <w:proofErr w:type="gramEnd"/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аведующе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й</w:t>
            </w:r>
            <w:proofErr w:type="spellEnd"/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</w:t>
            </w:r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ДОУ</w:t>
            </w:r>
          </w:p>
          <w:p w:rsidR="00CD4496" w:rsidRPr="00CD4496" w:rsidRDefault="00CB08A6" w:rsidP="00CD4496">
            <w:pPr>
              <w:tabs>
                <w:tab w:val="left" w:pos="3247"/>
              </w:tabs>
              <w:spacing w:after="0" w:line="240" w:lineRule="auto"/>
              <w:ind w:left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</w:t>
            </w:r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етский сад</w:t>
            </w:r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</w:t>
            </w:r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  <w:r w:rsid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</w:t>
            </w:r>
            <w:r w:rsidR="00CD4496"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CD4496" w:rsidRPr="00CD4496" w:rsidRDefault="00CD4496" w:rsidP="00CD4496">
            <w:pPr>
              <w:tabs>
                <w:tab w:val="left" w:pos="3247"/>
              </w:tabs>
              <w:spacing w:after="0" w:line="240" w:lineRule="auto"/>
              <w:ind w:left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</w:t>
            </w:r>
            <w:r w:rsidR="00CB08A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bookmarkStart w:id="0" w:name="_GoBack"/>
            <w:bookmarkEnd w:id="0"/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_________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Т.Г.Зарипова</w:t>
            </w:r>
            <w:proofErr w:type="spellEnd"/>
          </w:p>
          <w:p w:rsidR="00CD4496" w:rsidRPr="00CD4496" w:rsidRDefault="00CD4496" w:rsidP="00CD4496">
            <w:pPr>
              <w:tabs>
                <w:tab w:val="left" w:pos="3247"/>
              </w:tabs>
              <w:spacing w:after="0" w:line="240" w:lineRule="auto"/>
              <w:ind w:left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</w:t>
            </w: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______</w:t>
            </w: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____г.</w:t>
            </w: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№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___</w:t>
            </w: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</w:t>
            </w:r>
          </w:p>
          <w:p w:rsidR="00CD4496" w:rsidRPr="00CD4496" w:rsidRDefault="00CD4496" w:rsidP="00CD4496">
            <w:pPr>
              <w:tabs>
                <w:tab w:val="left" w:pos="3247"/>
              </w:tabs>
              <w:spacing w:after="0"/>
              <w:ind w:left="70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D449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</w:t>
            </w:r>
          </w:p>
        </w:tc>
      </w:tr>
    </w:tbl>
    <w:p w:rsidR="00CD4496" w:rsidRPr="00CD4496" w:rsidRDefault="00CD4496" w:rsidP="00CD4496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Положение о режиме занятий воспитанников</w:t>
      </w:r>
    </w:p>
    <w:p w:rsidR="00CD4496" w:rsidRPr="00CD4496" w:rsidRDefault="00CD4496" w:rsidP="00CD4496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Муниципального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бюджет</w:t>
      </w:r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ного дошкольного образовательного учреждения «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Д</w:t>
      </w:r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етский сад №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1</w:t>
      </w:r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3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0 комбинированного вида с татарским языком воспитания и обучения</w:t>
      </w:r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» 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Приволжского района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г</w:t>
      </w:r>
      <w:proofErr w:type="gram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.К</w:t>
      </w:r>
      <w:proofErr w:type="gram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азани</w:t>
      </w:r>
      <w:proofErr w:type="spellEnd"/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</w:p>
    <w:p w:rsidR="00CD4496" w:rsidRPr="00CD4496" w:rsidRDefault="00CD4496" w:rsidP="00CD4496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CD4496" w:rsidRPr="00CD4496" w:rsidRDefault="00CD4496" w:rsidP="00CD4496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1. Общие положения</w:t>
      </w:r>
    </w:p>
    <w:p w:rsidR="00CD4496" w:rsidRPr="00CD4496" w:rsidRDefault="00CD4496" w:rsidP="00CD449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1.1. Режим занятий воспитанников М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Б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ДОУ «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Д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етский сад №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130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» (Далее - Учреждение) разработан в соответствии с Федеральным законом от 29.12.2012г. № 273-ФЗ «Об образовании в Российской Федерации», требованиями СанПиН 2.4.1. 3049-13, Уставом ДОУ, Образовательной программы и другими нормативно – правовыми актами по вопросам образования, социальной защиты прав и интересов детей.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1.2. Положение регламентирует режим занятий воспитанников М</w:t>
      </w:r>
      <w:r w:rsidR="00D307ED">
        <w:rPr>
          <w:rFonts w:ascii="Times New Roman" w:eastAsia="SimSun" w:hAnsi="Times New Roman" w:cs="Times New Roman"/>
          <w:sz w:val="28"/>
          <w:szCs w:val="28"/>
          <w:lang w:eastAsia="zh-CN"/>
        </w:rPr>
        <w:t>БДОУ «Д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етский сад №</w:t>
      </w:r>
      <w:r w:rsidR="00D307ED">
        <w:rPr>
          <w:rFonts w:ascii="Times New Roman" w:eastAsia="SimSun" w:hAnsi="Times New Roman" w:cs="Times New Roman"/>
          <w:sz w:val="28"/>
          <w:szCs w:val="28"/>
          <w:lang w:eastAsia="zh-CN"/>
        </w:rPr>
        <w:t>1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="00D307ED">
        <w:rPr>
          <w:rFonts w:ascii="Times New Roman" w:eastAsia="SimSun" w:hAnsi="Times New Roman" w:cs="Times New Roman"/>
          <w:sz w:val="28"/>
          <w:szCs w:val="28"/>
          <w:lang w:eastAsia="zh-CN"/>
        </w:rPr>
        <w:t>0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 </w:t>
      </w:r>
    </w:p>
    <w:p w:rsidR="00CD4496" w:rsidRPr="00CD4496" w:rsidRDefault="00CD4496" w:rsidP="00CD4496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CD4496" w:rsidRPr="00CD4496" w:rsidRDefault="00CD4496" w:rsidP="00CD4496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2. Режим функционирования Учреждения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2.1. Дошкольное образовательное учреждение работает по 5-ти дневной рабочей неделе.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2.2. Режим работы с </w:t>
      </w:r>
      <w:r w:rsidR="003033CE">
        <w:rPr>
          <w:rFonts w:ascii="Times New Roman" w:eastAsia="SimSun" w:hAnsi="Times New Roman" w:cs="Times New Roman"/>
          <w:sz w:val="28"/>
          <w:szCs w:val="28"/>
          <w:lang w:eastAsia="zh-CN"/>
        </w:rPr>
        <w:t>6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3033CE">
        <w:rPr>
          <w:rFonts w:ascii="Times New Roman" w:eastAsia="SimSun" w:hAnsi="Times New Roman" w:cs="Times New Roman"/>
          <w:sz w:val="28"/>
          <w:szCs w:val="28"/>
          <w:lang w:eastAsia="zh-CN"/>
        </w:rPr>
        <w:t>3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0 до 1</w:t>
      </w:r>
      <w:r w:rsidR="003033CE">
        <w:rPr>
          <w:rFonts w:ascii="Times New Roman" w:eastAsia="SimSun" w:hAnsi="Times New Roman" w:cs="Times New Roman"/>
          <w:sz w:val="28"/>
          <w:szCs w:val="28"/>
          <w:lang w:eastAsia="zh-CN"/>
        </w:rPr>
        <w:t>8.3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0.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2.3. В субботу, воскресенье и праздничные дни </w:t>
      </w:r>
      <w:proofErr w:type="gramStart"/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согласно</w:t>
      </w:r>
      <w:proofErr w:type="gramEnd"/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производственного календаря дошкольное образовательное учреждение не работает.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2.4. Образовательный процесс осуществляется в соответствии с  образовательной программой дошкольного образования, принятой на педагогическом совете учреждения.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2.5.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CD4496" w:rsidRPr="00CD4496" w:rsidRDefault="00CD4496" w:rsidP="00CD4496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</w:pPr>
      <w:r w:rsidRPr="00CD4496">
        <w:rPr>
          <w:rFonts w:ascii="Times New Roman" w:eastAsia="SimSun" w:hAnsi="Times New Roman" w:cs="Times New Roman"/>
          <w:b/>
          <w:sz w:val="28"/>
          <w:szCs w:val="28"/>
          <w:shd w:val="clear" w:color="auto" w:fill="FFFFFF"/>
          <w:lang w:eastAsia="ru-RU"/>
        </w:rPr>
        <w:t>3. Режим занятий и учебной нагрузки воспитанников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3.1. Образовательный процесс проводится во время учебного года, и длится с  1 сентября по 31 мая. 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3.3. Для  воспитанников группы раннего возраста устанавливается адаптационный  период  сроком 45 дней.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3.4. Непосредственно образовательная деятельность начинаются в 9.00 часов утра.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 xml:space="preserve">3.5. Для  детей от 2 до 3 лет длительность непрерывной непосредственно образовательной деятельности не должна превышать 10 мин. Допускается осуществлять образовательную деятельность в первую и во </w:t>
      </w: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вторую половину дня (по 8-10 минут). Допускается  осуществлять  образовательную деятельность на игровой площадке во время прогулки.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 xml:space="preserve">3.6.Продолжительность непрерывной непосредственно образовательной деятельности для детей  от 3 до 4-х лет – не более 15 минут, для детей от 4-х до 5-ти лет  - не более 20 минут, для детей от 5до 6-ти лет не более 25 минут,  для детей </w:t>
      </w:r>
      <w:proofErr w:type="gramStart"/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 xml:space="preserve"> 6-ти </w:t>
      </w:r>
      <w:proofErr w:type="gramStart"/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 xml:space="preserve"> 7-ми лет  - не более 30 минут.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3.7. Максимально допустимый объем образовательной нагрузки в первой половине дня  для детей 3-4 лет не превышает 30, для детей 4-5 лет не превышает 40 минут соответственно.  В середине времени, отведенного на непрерывную </w:t>
      </w: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непосредственно образовательную деятельность</w:t>
      </w: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проводят физкультурные минутки. Перерывы между периодами </w:t>
      </w: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непосредственно образовательной деятельности</w:t>
      </w: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– не менее 10 минут.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3.8.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непосредственно образовательной деятельности</w:t>
      </w: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статистического характера проводятся физкультурные минутки.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>3.9.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3.10. В мае месяце 2 последние недели (3 и 4 недели) отводится на мониторинг качества освоения образовательной программы: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детей от 2 до 3 лет, от 3 до 4 лет, от 4 до 5 лет, </w:t>
      </w:r>
      <w:proofErr w:type="gramStart"/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от</w:t>
      </w:r>
      <w:proofErr w:type="gramEnd"/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5 </w:t>
      </w:r>
      <w:proofErr w:type="gramStart"/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до</w:t>
      </w:r>
      <w:proofErr w:type="gramEnd"/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6 лет – промежуточные результаты освоения программы;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для детей от 6 до 7 лет – планируемые итоговые результаты освоения программы.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3.11.Летне-оздоровительная работа продолжается с 01 июня по 31 августа. В летний период непосредственно образовательная деятельность осуществляется через разделы:  физкультура и музыка.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 xml:space="preserve">3.12. Непосредственно образовательная деятельность по физическому развитию осуществляется во всех возрастных группах. </w:t>
      </w: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С детьми раннего возраста занятия по физическому развитию в рамках реализации основной программы дошкольного образования осуществляются по подгруппам 2-3 раза в неделю. 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В теплое время года непосредственно образовательная деятельность по физическому развитию детей организуется по возможности на открытом воздухе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3.13. В середине учебного года (январь)  для детей организуются недельные каникулы, во время которых   непосредственно образовательная деятельность не проводится. Занятия проводятся в игровой форме (в виде викторин, дидактических игр, тематических праздников, развлечений,  драматизаций и т.п.).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3.14.  Кружковая работа проводятся с учетом индивидуальных особенностей детей, их интересов,  потребностей  и желания родителей.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>3.15.Конкретный режим посещения ребенком детского сада  устанавливается договором об образовании</w:t>
      </w:r>
      <w:r w:rsidRPr="00CD4496">
        <w:rPr>
          <w:rFonts w:ascii="Times New Roman CYR" w:eastAsia="SimSun" w:hAnsi="Times New Roman CYR" w:cs="Times New Roman CYR"/>
          <w:sz w:val="28"/>
          <w:szCs w:val="28"/>
          <w:lang w:eastAsia="zh-CN"/>
        </w:rPr>
        <w:t xml:space="preserve"> по образовательным программам дошкольного образования</w:t>
      </w:r>
      <w:r w:rsidRPr="00CD4496">
        <w:rPr>
          <w:rFonts w:ascii="Times New Roman" w:eastAsia="SimSun" w:hAnsi="Times New Roman" w:cs="Times New Roman"/>
          <w:sz w:val="28"/>
          <w:szCs w:val="28"/>
          <w:lang w:eastAsia="ru-RU"/>
        </w:rPr>
        <w:t>, заключаемом между Учреждением и родителями (законными представителями) воспитанника.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4496" w:rsidRPr="00CD4496" w:rsidRDefault="00CD4496" w:rsidP="00CD4496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4.Ответственность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CD4496">
        <w:rPr>
          <w:rFonts w:ascii="Times New Roman" w:eastAsia="SimSun" w:hAnsi="Times New Roman" w:cs="Times New Roman"/>
          <w:sz w:val="28"/>
          <w:szCs w:val="28"/>
          <w:lang w:eastAsia="zh-CN"/>
        </w:rPr>
        <w:t>4.1. Учреждение, администрация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4496" w:rsidRPr="00CD4496" w:rsidRDefault="00CD4496" w:rsidP="00CD449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D4496" w:rsidRPr="00CD4496" w:rsidRDefault="00CD4496" w:rsidP="00CD4496">
      <w:pPr>
        <w:rPr>
          <w:rFonts w:ascii="Calibri" w:eastAsia="SimSun" w:hAnsi="Calibri" w:cs="Times New Roman"/>
          <w:lang w:eastAsia="zh-CN"/>
        </w:rPr>
      </w:pPr>
    </w:p>
    <w:p w:rsidR="00C41268" w:rsidRDefault="00C41268"/>
    <w:sectPr w:rsidR="00C4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06"/>
    <w:rsid w:val="003033CE"/>
    <w:rsid w:val="00C41268"/>
    <w:rsid w:val="00CB08A6"/>
    <w:rsid w:val="00CD4496"/>
    <w:rsid w:val="00D307ED"/>
    <w:rsid w:val="00DB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User11</cp:lastModifiedBy>
  <cp:revision>5</cp:revision>
  <cp:lastPrinted>2015-10-28T13:51:00Z</cp:lastPrinted>
  <dcterms:created xsi:type="dcterms:W3CDTF">2015-10-25T14:54:00Z</dcterms:created>
  <dcterms:modified xsi:type="dcterms:W3CDTF">2015-10-28T13:53:00Z</dcterms:modified>
</cp:coreProperties>
</file>